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csostblzat"/>
        <w:tblpPr w:leftFromText="141" w:rightFromText="141" w:horzAnchor="margin" w:tblpY="405"/>
        <w:tblW w:w="9922" w:type="dxa"/>
        <w:tblLook w:val="04A0" w:firstRow="1" w:lastRow="0" w:firstColumn="1" w:lastColumn="0" w:noHBand="0" w:noVBand="1"/>
      </w:tblPr>
      <w:tblGrid>
        <w:gridCol w:w="4554"/>
        <w:gridCol w:w="5368"/>
      </w:tblGrid>
      <w:tr w:rsidR="00381F13" w:rsidRPr="00094886" w14:paraId="59411592" w14:textId="77777777" w:rsidTr="00EA1585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2C1C8E53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5E8CC3D1" w14:textId="77777777" w:rsidR="00381F13" w:rsidRPr="00734D7E" w:rsidRDefault="00381F13" w:rsidP="00EA1585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381F13" w:rsidRPr="00094886" w14:paraId="11FA0C53" w14:textId="77777777" w:rsidTr="00EA1585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30E56A6A" w14:textId="77777777" w:rsidR="00381F13" w:rsidRPr="00B336AA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Lakóhely: </w:t>
            </w:r>
            <w:r w:rsidRPr="00B336A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336AA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Pr="00B336AA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C303F52" w14:textId="77777777" w:rsidR="00381F13" w:rsidRPr="00734D7E" w:rsidRDefault="00381F13" w:rsidP="00EA1585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381F13" w14:paraId="70DE5E0B" w14:textId="77777777" w:rsidTr="00EA1585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0B79668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5E11EDD8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381F13" w14:paraId="22D4CC9E" w14:textId="77777777" w:rsidTr="00EA1585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DCABF63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061D0851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tbl>
      <w:tblPr>
        <w:tblW w:w="10809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9"/>
      </w:tblGrid>
      <w:tr w:rsidR="00381F13" w:rsidRPr="00543E09" w14:paraId="62589814" w14:textId="77777777" w:rsidTr="00EA1585">
        <w:trPr>
          <w:trHeight w:hRule="exact" w:val="720"/>
        </w:trPr>
        <w:tc>
          <w:tcPr>
            <w:tcW w:w="10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8FA924" w14:textId="77777777" w:rsidR="00381F13" w:rsidRPr="00543E09" w:rsidRDefault="00381F13" w:rsidP="00EA1585">
            <w:pPr>
              <w:widowControl w:val="0"/>
              <w:autoSpaceDE w:val="0"/>
              <w:autoSpaceDN w:val="0"/>
              <w:adjustRightInd w:val="0"/>
              <w:spacing w:after="0" w:line="232" w:lineRule="exact"/>
              <w:ind w:right="3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tbl>
      <w:tblPr>
        <w:tblStyle w:val="Rcsostblzat"/>
        <w:tblpPr w:leftFromText="141" w:rightFromText="141" w:horzAnchor="margin" w:tblpY="405"/>
        <w:tblW w:w="9922" w:type="dxa"/>
        <w:tblLook w:val="04A0" w:firstRow="1" w:lastRow="0" w:firstColumn="1" w:lastColumn="0" w:noHBand="0" w:noVBand="1"/>
      </w:tblPr>
      <w:tblGrid>
        <w:gridCol w:w="4554"/>
        <w:gridCol w:w="5368"/>
      </w:tblGrid>
      <w:tr w:rsidR="00381F13" w:rsidRPr="00094886" w14:paraId="178F873B" w14:textId="77777777" w:rsidTr="00EA1585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BCF1479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525164A9" w14:textId="77777777" w:rsidR="00381F13" w:rsidRPr="00734D7E" w:rsidRDefault="00381F13" w:rsidP="00EA1585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</w:tc>
      </w:tr>
      <w:tr w:rsidR="00381F13" w:rsidRPr="00094886" w14:paraId="453EB211" w14:textId="77777777" w:rsidTr="00EA1585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843A21F" w14:textId="77777777" w:rsidR="00381F13" w:rsidRPr="00B336AA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Lakóhely: </w:t>
            </w:r>
            <w:r w:rsidRPr="00B336A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336AA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Pr="00B336AA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55AF683C" w14:textId="77777777" w:rsidR="00381F13" w:rsidRPr="00734D7E" w:rsidRDefault="00381F13" w:rsidP="00EA1585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381F13" w14:paraId="7FCBC3A9" w14:textId="77777777" w:rsidTr="00EA1585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1422213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3121FBF5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381F13" w14:paraId="6A479507" w14:textId="77777777" w:rsidTr="00EA1585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71E2C8B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B9FBDF7" w14:textId="77777777" w:rsidR="00381F13" w:rsidRDefault="00381F13" w:rsidP="00EA1585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572D27C0" w14:textId="77777777" w:rsidR="00381F13" w:rsidRPr="00666DA1" w:rsidRDefault="00381F13" w:rsidP="00381F13">
      <w:pPr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666DA1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7CEAF62B" w14:textId="364B5DA9" w:rsidR="001D450E" w:rsidRDefault="001D450E" w:rsidP="001D450E">
      <w:pPr>
        <w:widowControl w:val="0"/>
        <w:autoSpaceDE w:val="0"/>
        <w:autoSpaceDN w:val="0"/>
        <w:adjustRightInd w:val="0"/>
        <w:spacing w:after="0" w:line="360" w:lineRule="exact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Tisztelt Szülő!</w:t>
      </w:r>
    </w:p>
    <w:p w14:paraId="6863D742" w14:textId="77777777" w:rsidR="001D450E" w:rsidRDefault="001D450E" w:rsidP="005C3BBE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</w:p>
    <w:p w14:paraId="12BC89A0" w14:textId="0AEC3B4D" w:rsidR="005C3BBE" w:rsidRDefault="001D450E" w:rsidP="005C3BBE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Értesítem, </w:t>
      </w:r>
      <w:r w:rsidR="005C3BBE" w:rsidRPr="00BC5F9C">
        <w:rPr>
          <w:rFonts w:ascii="Times New Roman" w:hAnsi="Times New Roman"/>
          <w:color w:val="000000"/>
        </w:rPr>
        <w:t xml:space="preserve">hogy gyermeke </w:t>
      </w:r>
      <w:r w:rsidR="005C7857" w:rsidRPr="00A813DF">
        <w:rPr>
          <w:rFonts w:ascii="Times New Roman" w:hAnsi="Times New Roman"/>
          <w:b/>
          <w:color w:val="000000"/>
        </w:rPr>
        <w:t>{</w:t>
      </w:r>
      <w:proofErr w:type="spellStart"/>
      <w:r w:rsidR="005C7857" w:rsidRPr="00A813DF">
        <w:rPr>
          <w:rFonts w:ascii="Times New Roman" w:hAnsi="Times New Roman"/>
          <w:b/>
          <w:color w:val="000000"/>
        </w:rPr>
        <w:t>tanuloNeve</w:t>
      </w:r>
      <w:proofErr w:type="spellEnd"/>
      <w:r w:rsidR="005C7857" w:rsidRPr="00A813DF">
        <w:rPr>
          <w:rFonts w:ascii="Times New Roman" w:hAnsi="Times New Roman"/>
          <w:b/>
          <w:color w:val="000000"/>
        </w:rPr>
        <w:t>}</w:t>
      </w:r>
      <w:r w:rsidR="005C7857" w:rsidRPr="00543E09">
        <w:rPr>
          <w:rFonts w:ascii="Times New Roman" w:hAnsi="Times New Roman"/>
          <w:color w:val="000000"/>
        </w:rPr>
        <w:t xml:space="preserve">, </w:t>
      </w:r>
      <w:r w:rsidR="005C7857" w:rsidRPr="00A813DF">
        <w:rPr>
          <w:rFonts w:ascii="Times New Roman" w:hAnsi="Times New Roman"/>
          <w:b/>
          <w:bCs/>
          <w:color w:val="000000"/>
        </w:rPr>
        <w:t>{</w:t>
      </w:r>
      <w:proofErr w:type="spellStart"/>
      <w:r w:rsidR="005C7857" w:rsidRPr="00A813DF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5C7857" w:rsidRPr="00A813DF">
        <w:rPr>
          <w:rFonts w:ascii="Times New Roman" w:hAnsi="Times New Roman"/>
          <w:b/>
          <w:bCs/>
          <w:color w:val="000000"/>
        </w:rPr>
        <w:t>}</w:t>
      </w:r>
      <w:r w:rsidR="005C7857">
        <w:rPr>
          <w:rFonts w:ascii="Times New Roman" w:hAnsi="Times New Roman"/>
          <w:bCs/>
          <w:color w:val="000000"/>
        </w:rPr>
        <w:t xml:space="preserve"> </w:t>
      </w:r>
      <w:r w:rsidR="005C3BBE" w:rsidRPr="00BC5F9C">
        <w:rPr>
          <w:rFonts w:ascii="Times New Roman" w:hAnsi="Times New Roman"/>
          <w:color w:val="000000"/>
        </w:rPr>
        <w:t xml:space="preserve">osztályos tanuló, a mai napig </w:t>
      </w:r>
      <w:r w:rsidR="005C7857">
        <w:rPr>
          <w:rFonts w:ascii="Times New Roman" w:hAnsi="Times New Roman"/>
          <w:b/>
          <w:bCs/>
          <w:color w:val="000000"/>
        </w:rPr>
        <w:t>{</w:t>
      </w:r>
      <w:proofErr w:type="spellStart"/>
      <w:r w:rsidR="005C7857" w:rsidRPr="005409C7">
        <w:rPr>
          <w:rFonts w:ascii="Times New Roman" w:hAnsi="Times New Roman"/>
          <w:b/>
          <w:bCs/>
          <w:color w:val="000000"/>
        </w:rPr>
        <w:t>osszesMulasztasSzama</w:t>
      </w:r>
      <w:proofErr w:type="spellEnd"/>
      <w:r w:rsidR="005C7857">
        <w:rPr>
          <w:rFonts w:ascii="Times New Roman" w:hAnsi="Times New Roman"/>
          <w:b/>
          <w:bCs/>
          <w:color w:val="000000"/>
        </w:rPr>
        <w:t>}</w:t>
      </w:r>
      <w:r w:rsidR="005C7857">
        <w:rPr>
          <w:rFonts w:ascii="Times New Roman" w:hAnsi="Times New Roman"/>
          <w:color w:val="000000"/>
        </w:rPr>
        <w:t xml:space="preserve"> órát mulasztott, ebből </w:t>
      </w:r>
      <w:r w:rsidR="005C7857">
        <w:rPr>
          <w:rFonts w:ascii="Times New Roman" w:hAnsi="Times New Roman"/>
          <w:b/>
          <w:bCs/>
          <w:color w:val="000000"/>
        </w:rPr>
        <w:t>{</w:t>
      </w:r>
      <w:proofErr w:type="spellStart"/>
      <w:r w:rsidR="005C7857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5C7857">
        <w:rPr>
          <w:rFonts w:ascii="Times New Roman" w:hAnsi="Times New Roman"/>
          <w:b/>
          <w:bCs/>
          <w:color w:val="000000"/>
        </w:rPr>
        <w:t xml:space="preserve">} </w:t>
      </w:r>
      <w:r>
        <w:rPr>
          <w:rFonts w:ascii="Times New Roman" w:hAnsi="Times New Roman"/>
          <w:color w:val="000000"/>
        </w:rPr>
        <w:t xml:space="preserve">igazolt </w:t>
      </w:r>
      <w:r w:rsidR="005C3BBE" w:rsidRPr="00E74F8C">
        <w:rPr>
          <w:rFonts w:ascii="Times New Roman" w:hAnsi="Times New Roman"/>
          <w:color w:val="000000"/>
        </w:rPr>
        <w:t xml:space="preserve">(ebből hozott mulasztás: </w:t>
      </w:r>
      <w:r w:rsidR="005C7857">
        <w:rPr>
          <w:rFonts w:ascii="Times New Roman" w:hAnsi="Times New Roman"/>
          <w:b/>
          <w:bCs/>
          <w:color w:val="000000"/>
        </w:rPr>
        <w:t>{</w:t>
      </w:r>
      <w:proofErr w:type="spellStart"/>
      <w:r w:rsidR="005C7857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5C7857">
        <w:rPr>
          <w:rFonts w:ascii="Times New Roman" w:hAnsi="Times New Roman"/>
          <w:b/>
          <w:bCs/>
          <w:color w:val="000000"/>
        </w:rPr>
        <w:t>}</w:t>
      </w:r>
      <w:r w:rsidR="005C3BBE" w:rsidRPr="00E74F8C">
        <w:rPr>
          <w:rFonts w:ascii="Times New Roman" w:hAnsi="Times New Roman"/>
          <w:color w:val="000000"/>
        </w:rPr>
        <w:t xml:space="preserve"> óra), </w:t>
      </w:r>
      <w:r w:rsidR="001660EA" w:rsidRPr="00041DE8">
        <w:rPr>
          <w:rFonts w:ascii="Times New Roman" w:hAnsi="Times New Roman"/>
          <w:b/>
          <w:bCs/>
          <w:color w:val="000000"/>
        </w:rPr>
        <w:t>{</w:t>
      </w:r>
      <w:proofErr w:type="spellStart"/>
      <w:r w:rsidR="001660EA" w:rsidRPr="00041DE8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1660EA" w:rsidRPr="00041DE8">
        <w:rPr>
          <w:rFonts w:ascii="Times New Roman" w:hAnsi="Times New Roman"/>
          <w:b/>
          <w:bCs/>
          <w:color w:val="000000"/>
        </w:rPr>
        <w:t>}</w:t>
      </w:r>
      <w:r w:rsidR="001660EA" w:rsidRPr="001660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C3BBE">
        <w:rPr>
          <w:rFonts w:ascii="Times New Roman" w:hAnsi="Times New Roman"/>
          <w:color w:val="000000"/>
        </w:rPr>
        <w:t xml:space="preserve">igazolatlan </w:t>
      </w:r>
      <w:r w:rsidR="005C3BBE" w:rsidRPr="00E74F8C">
        <w:rPr>
          <w:rFonts w:ascii="Times New Roman" w:hAnsi="Times New Roman"/>
          <w:color w:val="000000"/>
        </w:rPr>
        <w:t xml:space="preserve">(ebből hozott mulasztás: </w:t>
      </w:r>
      <w:r w:rsidR="005C7857">
        <w:rPr>
          <w:rFonts w:ascii="Times New Roman" w:hAnsi="Times New Roman"/>
          <w:b/>
          <w:bCs/>
          <w:color w:val="000000"/>
        </w:rPr>
        <w:t>{</w:t>
      </w:r>
      <w:proofErr w:type="spellStart"/>
      <w:r w:rsidR="005C7857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5C7857">
        <w:rPr>
          <w:rFonts w:ascii="Times New Roman" w:hAnsi="Times New Roman"/>
          <w:b/>
          <w:bCs/>
          <w:color w:val="000000"/>
        </w:rPr>
        <w:t>}</w:t>
      </w:r>
      <w:r w:rsidR="005C3BBE">
        <w:rPr>
          <w:rFonts w:ascii="Times New Roman" w:hAnsi="Times New Roman"/>
          <w:b/>
          <w:bCs/>
          <w:color w:val="000000"/>
        </w:rPr>
        <w:t xml:space="preserve"> </w:t>
      </w:r>
      <w:r w:rsidR="005C3BBE" w:rsidRPr="00E74F8C">
        <w:rPr>
          <w:rFonts w:ascii="Times New Roman" w:hAnsi="Times New Roman"/>
          <w:color w:val="000000"/>
        </w:rPr>
        <w:t>óra).</w:t>
      </w:r>
    </w:p>
    <w:p w14:paraId="65435C46" w14:textId="018C9049" w:rsidR="00137F3F" w:rsidRDefault="00137F3F" w:rsidP="005C3BBE">
      <w:pPr>
        <w:spacing w:after="0" w:line="340" w:lineRule="exact"/>
        <w:rPr>
          <w:rFonts w:ascii="Times New Roman" w:hAnsi="Times New Roman"/>
          <w:color w:val="000000"/>
        </w:rPr>
      </w:pPr>
    </w:p>
    <w:p w14:paraId="088804A2" w14:textId="7F99E57E" w:rsidR="005C3BBE" w:rsidRDefault="005C3BBE" w:rsidP="005C3BBE">
      <w:pPr>
        <w:spacing w:after="0" w:line="340" w:lineRule="exact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>Felhívom figyelmét, hogy a nevelési-oktatási intézmények működéséről és a köznevelési intézmények névhasználatáról szóló 20/2012. (VIII. 31.) EMMI rendelet</w:t>
      </w:r>
      <w:r>
        <w:rPr>
          <w:rFonts w:ascii="Times New Roman" w:hAnsi="Times New Roman"/>
          <w:color w:val="000000"/>
        </w:rPr>
        <w:t xml:space="preserve"> (a továbbiakban: 20/2012. EMMI rendelet)</w:t>
      </w:r>
      <w:r w:rsidRPr="00E74F8C">
        <w:rPr>
          <w:rFonts w:ascii="Times New Roman" w:hAnsi="Times New Roman"/>
          <w:color w:val="000000"/>
        </w:rPr>
        <w:t xml:space="preserve"> 51.§ (</w:t>
      </w:r>
      <w:r>
        <w:rPr>
          <w:rFonts w:ascii="Times New Roman" w:hAnsi="Times New Roman"/>
          <w:color w:val="000000"/>
        </w:rPr>
        <w:t>7</w:t>
      </w:r>
      <w:r w:rsidRPr="00E74F8C">
        <w:rPr>
          <w:rFonts w:ascii="Times New Roman" w:hAnsi="Times New Roman"/>
          <w:color w:val="000000"/>
        </w:rPr>
        <w:t>) bekezdése értelmében, ha a tanuló teljesítménye mulasztásai miatt nem minősíthető, csak a nevelőtestület engedélyével tehet osztályozóvizsgát. A nevelőtestület az osztályozóvizsga letételét megtagadhatja, ha a tanuló igazolatlan mulasztásainak száma meghaladja a húsz</w:t>
      </w:r>
      <w:r>
        <w:rPr>
          <w:rFonts w:ascii="Times New Roman" w:hAnsi="Times New Roman"/>
          <w:color w:val="000000"/>
        </w:rPr>
        <w:t xml:space="preserve"> </w:t>
      </w:r>
      <w:r w:rsidRPr="00E74F8C">
        <w:rPr>
          <w:rFonts w:ascii="Times New Roman" w:hAnsi="Times New Roman"/>
          <w:color w:val="000000"/>
        </w:rPr>
        <w:t>tanórai foglalkozást – ebben az esetben a tanuló tanulmányait csak évfolyamismétléssel folytathatja.</w:t>
      </w:r>
      <w:r>
        <w:rPr>
          <w:rFonts w:ascii="Times New Roman" w:hAnsi="Times New Roman"/>
          <w:color w:val="000000"/>
        </w:rPr>
        <w:t xml:space="preserve"> </w:t>
      </w:r>
      <w:r w:rsidRPr="00EA369D">
        <w:rPr>
          <w:rFonts w:ascii="Times New Roman" w:hAnsi="Times New Roman"/>
          <w:color w:val="000000"/>
        </w:rPr>
        <w:t>Ha a tanuló mulasztásainak száma már az első félév végére meghaladja a meghatározott mértéket, és emiatt teljesítménye érdemjeggyel nem volt minősíthető, félévkor osztályozóvizsgát kell tennie</w:t>
      </w:r>
      <w:r>
        <w:rPr>
          <w:rFonts w:ascii="Times New Roman" w:hAnsi="Times New Roman"/>
          <w:color w:val="000000"/>
        </w:rPr>
        <w:t>.</w:t>
      </w:r>
    </w:p>
    <w:p w14:paraId="248800C8" w14:textId="65E9F9AD" w:rsidR="005C3BBE" w:rsidRDefault="005C3BBE" w:rsidP="005C3BBE">
      <w:pPr>
        <w:spacing w:after="0" w:line="340" w:lineRule="exact"/>
        <w:rPr>
          <w:rFonts w:ascii="Times New Roman" w:hAnsi="Times New Roman"/>
          <w:bCs/>
          <w:color w:val="000000"/>
        </w:rPr>
      </w:pPr>
    </w:p>
    <w:p w14:paraId="5C1C6126" w14:textId="0150AB76" w:rsidR="005C3BBE" w:rsidRDefault="005C3BBE" w:rsidP="005C3BBE">
      <w:pPr>
        <w:spacing w:after="0" w:line="340" w:lineRule="exact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 xml:space="preserve">Tájékoztatom, hogy </w:t>
      </w:r>
      <w:r>
        <w:rPr>
          <w:rFonts w:ascii="Times New Roman" w:hAnsi="Times New Roman"/>
          <w:color w:val="000000"/>
        </w:rPr>
        <w:t xml:space="preserve">a 20/2012. EMMI rendelet </w:t>
      </w:r>
      <w:r w:rsidRPr="00E74F8C">
        <w:rPr>
          <w:rFonts w:ascii="Times New Roman" w:hAnsi="Times New Roman"/>
          <w:color w:val="000000"/>
        </w:rPr>
        <w:t>51.§ (5) bekezdése értelmében</w:t>
      </w:r>
      <w:r>
        <w:rPr>
          <w:rFonts w:ascii="Times New Roman" w:hAnsi="Times New Roman"/>
          <w:color w:val="000000"/>
        </w:rPr>
        <w:t>,</w:t>
      </w:r>
      <w:r w:rsidRPr="00E74F8C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/>
          <w:color w:val="000000"/>
        </w:rPr>
        <w:t>h</w:t>
      </w:r>
      <w:r w:rsidRPr="00EA3166">
        <w:rPr>
          <w:rFonts w:ascii="Times New Roman" w:hAnsi="Times New Roman"/>
          <w:b/>
          <w:color w:val="000000"/>
        </w:rPr>
        <w:t>arminc tanítási óra és egyéb foglalkozás igazolatlan mulasztása</w:t>
      </w:r>
      <w:r w:rsidRPr="00E74F8C">
        <w:rPr>
          <w:rFonts w:ascii="Times New Roman" w:hAnsi="Times New Roman"/>
          <w:color w:val="000000"/>
        </w:rPr>
        <w:t xml:space="preserve"> estén</w:t>
      </w:r>
      <w:r>
        <w:rPr>
          <w:rFonts w:ascii="Times New Roman" w:hAnsi="Times New Roman"/>
          <w:color w:val="000000"/>
        </w:rPr>
        <w:t xml:space="preserve"> az iskola</w:t>
      </w:r>
      <w:r w:rsidR="00533947">
        <w:rPr>
          <w:rFonts w:ascii="Times New Roman" w:hAnsi="Times New Roman"/>
          <w:color w:val="000000"/>
        </w:rPr>
        <w:t xml:space="preserve">, </w:t>
      </w:r>
      <w:r w:rsidRPr="00E74F8C">
        <w:rPr>
          <w:rFonts w:ascii="Times New Roman" w:hAnsi="Times New Roman"/>
          <w:color w:val="000000"/>
        </w:rPr>
        <w:t xml:space="preserve">tájékoztatja az </w:t>
      </w:r>
      <w:r w:rsidRPr="00EA3166">
        <w:rPr>
          <w:rFonts w:ascii="Times New Roman" w:hAnsi="Times New Roman"/>
          <w:b/>
          <w:color w:val="000000"/>
        </w:rPr>
        <w:t>általános szabálysértési hatóságot</w:t>
      </w:r>
      <w:r w:rsidRPr="00E74F8C">
        <w:rPr>
          <w:rFonts w:ascii="Times New Roman" w:hAnsi="Times New Roman"/>
          <w:color w:val="000000"/>
        </w:rPr>
        <w:t xml:space="preserve"> az igazolatlan mulasztásról, illetve ismételten megkeresi a gyermekjóléti szolgálatot, amely közreműködik a tanuló szülőjének értesítésében.</w:t>
      </w:r>
    </w:p>
    <w:p w14:paraId="14788B6D" w14:textId="77777777" w:rsidR="005C3BBE" w:rsidRPr="003C0570" w:rsidRDefault="005C3BBE" w:rsidP="005C3BBE">
      <w:pPr>
        <w:spacing w:after="0" w:line="340" w:lineRule="exact"/>
        <w:jc w:val="both"/>
        <w:rPr>
          <w:rFonts w:ascii="Times New Roman" w:hAnsi="Times New Roman"/>
          <w:bCs/>
          <w:color w:val="000000"/>
        </w:rPr>
      </w:pPr>
    </w:p>
    <w:p w14:paraId="305674CF" w14:textId="2E287B9D" w:rsidR="005C3BBE" w:rsidRPr="00E74F8C" w:rsidRDefault="005C3BBE" w:rsidP="005C3BBE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  <w:proofErr w:type="gramStart"/>
      <w:r w:rsidRPr="00E74F8C">
        <w:rPr>
          <w:rFonts w:ascii="Times New Roman" w:hAnsi="Times New Roman"/>
          <w:color w:val="000000"/>
        </w:rPr>
        <w:t xml:space="preserve">Tájékoztatom, hogy a szabálysértésekről, a szabálysértési eljárásról és a szabálysértési nyilvántartási rendszerről szóló 2012. évi II. törvény 247.§ (1) c) pontja szerint az, akinek a szülői felügyelete vagy gyámsága - kivéve a gyermekvédelmi gyámsága - alatt álló gyermeke ugyanabban az óvodai nevelési évben az iskolai életmódra felkészítő foglalkozásokról vagy ugyanabban a tanévben az iskolai kötelező tanítási óráról, illetve foglalkozásokról igazolatlanul a jogszabályban meghatározott mértéket vagy annál többet mulaszt, </w:t>
      </w:r>
      <w:r w:rsidRPr="00EA3166">
        <w:rPr>
          <w:rFonts w:ascii="Times New Roman" w:hAnsi="Times New Roman"/>
          <w:b/>
          <w:color w:val="000000"/>
        </w:rPr>
        <w:t>szabálysértést követ el</w:t>
      </w:r>
      <w:r w:rsidRPr="00E74F8C">
        <w:rPr>
          <w:rFonts w:ascii="Times New Roman" w:hAnsi="Times New Roman"/>
          <w:color w:val="000000"/>
        </w:rPr>
        <w:t>.</w:t>
      </w:r>
      <w:proofErr w:type="gramEnd"/>
      <w:r w:rsidR="00190A0F">
        <w:rPr>
          <w:rFonts w:ascii="Times New Roman" w:hAnsi="Times New Roman"/>
          <w:color w:val="000000"/>
        </w:rPr>
        <w:t xml:space="preserve"> A 20/2012. EMMI rendelet 51.§ (6) bekezdés b) pontja meghatározza, hogy</w:t>
      </w:r>
      <w:r w:rsidR="00190A0F" w:rsidRPr="00BA78CD">
        <w:rPr>
          <w:rFonts w:ascii="Times New Roman" w:hAnsi="Times New Roman"/>
          <w:b/>
          <w:color w:val="000000"/>
        </w:rPr>
        <w:t xml:space="preserve"> a szabálysértési tényállás megvalósulásához szükséges mulasztás mértéke</w:t>
      </w:r>
      <w:r w:rsidR="00190A0F" w:rsidRPr="00BA78CD">
        <w:rPr>
          <w:rFonts w:ascii="Times New Roman" w:hAnsi="Times New Roman"/>
          <w:color w:val="000000"/>
        </w:rPr>
        <w:t xml:space="preserve"> az adott nevelési évben, tanítási évben összesen</w:t>
      </w:r>
      <w:r w:rsidR="00190A0F">
        <w:rPr>
          <w:rFonts w:ascii="Times New Roman" w:hAnsi="Times New Roman"/>
          <w:color w:val="000000"/>
        </w:rPr>
        <w:t xml:space="preserve"> </w:t>
      </w:r>
      <w:r w:rsidR="00190A0F" w:rsidRPr="00BA78CD">
        <w:rPr>
          <w:rFonts w:ascii="Times New Roman" w:hAnsi="Times New Roman"/>
          <w:color w:val="000000"/>
        </w:rPr>
        <w:t xml:space="preserve">tanköteles tanuló esetén </w:t>
      </w:r>
      <w:r w:rsidR="00190A0F" w:rsidRPr="00BA78CD">
        <w:rPr>
          <w:rFonts w:ascii="Times New Roman" w:hAnsi="Times New Roman"/>
          <w:b/>
          <w:color w:val="000000"/>
        </w:rPr>
        <w:t>harminc tanítási óra</w:t>
      </w:r>
      <w:r w:rsidR="00190A0F" w:rsidRPr="00BA78CD">
        <w:rPr>
          <w:rFonts w:ascii="Times New Roman" w:hAnsi="Times New Roman"/>
          <w:color w:val="000000"/>
        </w:rPr>
        <w:t xml:space="preserve"> </w:t>
      </w:r>
      <w:r w:rsidR="00190A0F" w:rsidRPr="00BA78CD">
        <w:rPr>
          <w:rFonts w:ascii="Times New Roman" w:hAnsi="Times New Roman"/>
          <w:b/>
          <w:color w:val="000000"/>
        </w:rPr>
        <w:t>és egyéb foglalkozás</w:t>
      </w:r>
      <w:r w:rsidR="00190A0F">
        <w:rPr>
          <w:rFonts w:ascii="Times New Roman" w:hAnsi="Times New Roman"/>
          <w:color w:val="000000"/>
        </w:rPr>
        <w:t>.</w:t>
      </w:r>
      <w:r w:rsidRPr="00E74F8C">
        <w:rPr>
          <w:rFonts w:ascii="Times New Roman" w:hAnsi="Times New Roman"/>
          <w:color w:val="000000"/>
        </w:rPr>
        <w:br/>
      </w:r>
    </w:p>
    <w:p w14:paraId="362EDC50" w14:textId="77777777" w:rsidR="005C3BBE" w:rsidRPr="00E74F8C" w:rsidRDefault="005C3BBE" w:rsidP="005C3BBE">
      <w:pPr>
        <w:widowControl w:val="0"/>
        <w:autoSpaceDE w:val="0"/>
        <w:autoSpaceDN w:val="0"/>
        <w:adjustRightInd w:val="0"/>
        <w:spacing w:after="0" w:line="360" w:lineRule="exact"/>
        <w:ind w:left="28" w:right="28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>A 20</w:t>
      </w:r>
      <w:r>
        <w:rPr>
          <w:rFonts w:ascii="Times New Roman" w:hAnsi="Times New Roman"/>
          <w:color w:val="000000"/>
        </w:rPr>
        <w:t>/2012.</w:t>
      </w:r>
      <w:r w:rsidRPr="00E74F8C">
        <w:rPr>
          <w:rFonts w:ascii="Times New Roman" w:hAnsi="Times New Roman"/>
          <w:color w:val="000000"/>
        </w:rPr>
        <w:t xml:space="preserve"> EMMI rendelet 51.§ (5) bekezdése alapján, ha a tanköteles tanuló igazolatlan mulasztása egy tanítási évben eléri az </w:t>
      </w:r>
      <w:r w:rsidRPr="00EA3166">
        <w:rPr>
          <w:rFonts w:ascii="Times New Roman" w:hAnsi="Times New Roman"/>
          <w:b/>
          <w:color w:val="000000"/>
        </w:rPr>
        <w:t>ötven tanítási órát</w:t>
      </w:r>
      <w:r w:rsidRPr="00E74F8C">
        <w:rPr>
          <w:rFonts w:ascii="Times New Roman" w:hAnsi="Times New Roman"/>
          <w:color w:val="000000"/>
        </w:rPr>
        <w:t xml:space="preserve"> és egyéb foglalkozást, az iskola igazgatója haladéktalanul értesíti a tanuló tényleges tartózkodási helye szerint illetékes gyámhatóságot, a család- és gyermekjóléti központot, családból </w:t>
      </w:r>
      <w:r w:rsidRPr="00E74F8C">
        <w:rPr>
          <w:rFonts w:ascii="Times New Roman" w:hAnsi="Times New Roman"/>
          <w:color w:val="000000"/>
        </w:rPr>
        <w:lastRenderedPageBreak/>
        <w:t>kiemelt gyermek esetén a gyermekvédelmi szakszolgálatot.</w:t>
      </w:r>
    </w:p>
    <w:p w14:paraId="6751B7AD" w14:textId="66C33108" w:rsidR="006875E7" w:rsidRDefault="006875E7" w:rsidP="001615BB">
      <w:pPr>
        <w:ind w:right="566"/>
        <w:rPr>
          <w:rFonts w:ascii="Times New Roman" w:hAnsi="Times New Roman"/>
        </w:rPr>
      </w:pPr>
    </w:p>
    <w:p w14:paraId="1F7F5AAC" w14:textId="2669721C" w:rsidR="005C3BBE" w:rsidRDefault="005C3BBE" w:rsidP="005C3BBE">
      <w:pPr>
        <w:widowControl w:val="0"/>
        <w:autoSpaceDE w:val="0"/>
        <w:autoSpaceDN w:val="0"/>
        <w:adjustRightInd w:val="0"/>
        <w:spacing w:after="0" w:line="360" w:lineRule="exact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 xml:space="preserve">A gyámhatóságokról, valamint a gyermekvédelmi és gyámügyi eljárásról szóló 149/1997. (IX.10.) Korm. rendelet </w:t>
      </w:r>
      <w:r>
        <w:rPr>
          <w:rFonts w:ascii="Times New Roman" w:hAnsi="Times New Roman"/>
          <w:color w:val="000000"/>
        </w:rPr>
        <w:t xml:space="preserve">(a továbbiakban: 149/1997. Korm.rendelet) </w:t>
      </w:r>
      <w:r w:rsidRPr="00E74F8C">
        <w:rPr>
          <w:rFonts w:ascii="Times New Roman" w:hAnsi="Times New Roman"/>
          <w:color w:val="000000"/>
        </w:rPr>
        <w:t xml:space="preserve">91/G. </w:t>
      </w:r>
      <w:proofErr w:type="gramStart"/>
      <w:r w:rsidRPr="00E74F8C">
        <w:rPr>
          <w:rFonts w:ascii="Times New Roman" w:hAnsi="Times New Roman"/>
          <w:color w:val="000000"/>
        </w:rPr>
        <w:t xml:space="preserve">§ (2) b) pontja alapján </w:t>
      </w:r>
      <w:r w:rsidRPr="00EA3166">
        <w:rPr>
          <w:rFonts w:ascii="Times New Roman" w:hAnsi="Times New Roman"/>
          <w:b/>
          <w:color w:val="000000"/>
        </w:rPr>
        <w:t>a gyámhivatal</w:t>
      </w:r>
      <w:r w:rsidRPr="00E74F8C">
        <w:rPr>
          <w:rFonts w:ascii="Times New Roman" w:hAnsi="Times New Roman"/>
          <w:color w:val="000000"/>
        </w:rPr>
        <w:t xml:space="preserve"> a nevelési-oktatási intézmény vezetőjének (1) bekezdés szerinti jelzése alapján, a jelzés beérkezését követően a 16. életévét be nem töltött, védelembe nem vett gyermek esetében </w:t>
      </w:r>
      <w:r w:rsidRPr="00EA3166">
        <w:rPr>
          <w:rFonts w:ascii="Times New Roman" w:hAnsi="Times New Roman"/>
          <w:b/>
          <w:color w:val="000000"/>
        </w:rPr>
        <w:t>hivatalból megindítja az eljárást a gyermek védelembe vétele iránt</w:t>
      </w:r>
      <w:r w:rsidRPr="00E74F8C">
        <w:rPr>
          <w:rFonts w:ascii="Times New Roman" w:hAnsi="Times New Roman"/>
          <w:color w:val="000000"/>
        </w:rPr>
        <w:t>, illetve a 16. életévét betöltött kiskorú esetében megkeresi a család- és gyermekjóléti központot, hogy vegye fel a kapcsolatot a családdal, nyújtson tájékoztatást a családi pótlék ismételt folyósításához szükséges feltételekről, és jelezze, ha a gyermek érdekében gyámhatósági intézkedést tart szükségesnek, figyelemmel</w:t>
      </w:r>
      <w:proofErr w:type="gramEnd"/>
      <w:r w:rsidRPr="00E74F8C">
        <w:rPr>
          <w:rFonts w:ascii="Times New Roman" w:hAnsi="Times New Roman"/>
          <w:color w:val="000000"/>
        </w:rPr>
        <w:t xml:space="preserve"> </w:t>
      </w:r>
      <w:proofErr w:type="gramStart"/>
      <w:r w:rsidRPr="00E74F8C">
        <w:rPr>
          <w:rFonts w:ascii="Times New Roman" w:hAnsi="Times New Roman"/>
          <w:color w:val="000000"/>
        </w:rPr>
        <w:t>a</w:t>
      </w:r>
      <w:proofErr w:type="gramEnd"/>
      <w:r w:rsidRPr="00E74F8C">
        <w:rPr>
          <w:rFonts w:ascii="Times New Roman" w:hAnsi="Times New Roman"/>
          <w:color w:val="000000"/>
        </w:rPr>
        <w:t xml:space="preserve"> nevelési-oktatási intézmény igazgatójának (1) bekezdés szerinti írásbeli véleményében foglalt problémákra és javaslatokra is.</w:t>
      </w:r>
    </w:p>
    <w:p w14:paraId="59D34FF7" w14:textId="77777777" w:rsidR="005C3BBE" w:rsidRDefault="005C3BBE" w:rsidP="005C3BBE">
      <w:pPr>
        <w:widowControl w:val="0"/>
        <w:autoSpaceDE w:val="0"/>
        <w:autoSpaceDN w:val="0"/>
        <w:adjustRightInd w:val="0"/>
        <w:spacing w:after="0" w:line="320" w:lineRule="exact"/>
        <w:ind w:right="28"/>
        <w:jc w:val="both"/>
        <w:rPr>
          <w:rFonts w:ascii="Times New Roman" w:hAnsi="Times New Roman"/>
        </w:rPr>
      </w:pPr>
    </w:p>
    <w:p w14:paraId="6BDED464" w14:textId="74DC1A5C" w:rsidR="005C3BBE" w:rsidRDefault="005C3BBE" w:rsidP="000B640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 w:rsidRPr="00E74F8C">
        <w:rPr>
          <w:rFonts w:ascii="Times New Roman" w:hAnsi="Times New Roman"/>
          <w:color w:val="000000"/>
        </w:rPr>
        <w:t>A családok támogatásáról szóló 1998. évi LXXXIV. törvény 15. § (1) bekezdés b) pontja</w:t>
      </w:r>
      <w:r>
        <w:rPr>
          <w:rFonts w:ascii="Times New Roman" w:hAnsi="Times New Roman"/>
          <w:color w:val="000000"/>
        </w:rPr>
        <w:t>, illetve a 149/1997. Korm. rendelet 91/G (2a) bekezdése</w:t>
      </w:r>
      <w:r w:rsidRPr="00E74F8C">
        <w:rPr>
          <w:rFonts w:ascii="Times New Roman" w:hAnsi="Times New Roman"/>
          <w:color w:val="000000"/>
        </w:rPr>
        <w:t xml:space="preserve"> alapján </w:t>
      </w:r>
      <w:r w:rsidRPr="00EA3166">
        <w:rPr>
          <w:rFonts w:ascii="Times New Roman" w:hAnsi="Times New Roman"/>
          <w:b/>
          <w:color w:val="000000"/>
        </w:rPr>
        <w:t>a nevelési-oktatási intézmény vezetője</w:t>
      </w:r>
      <w:r w:rsidRPr="00E74F8C">
        <w:rPr>
          <w:rFonts w:ascii="Times New Roman" w:hAnsi="Times New Roman"/>
          <w:color w:val="000000"/>
        </w:rPr>
        <w:t xml:space="preserve"> az adott tanítási évben igazolatlanul mulasztott </w:t>
      </w:r>
      <w:r w:rsidRPr="00EA3166">
        <w:rPr>
          <w:rFonts w:ascii="Times New Roman" w:hAnsi="Times New Roman"/>
          <w:b/>
          <w:color w:val="000000"/>
        </w:rPr>
        <w:t>ötvenedik</w:t>
      </w:r>
      <w:r w:rsidRPr="00E74F8C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b/>
          <w:color w:val="000000"/>
        </w:rPr>
        <w:t>kötelező tanórai foglalkozás után kezdeményezi a</w:t>
      </w:r>
      <w:r w:rsidRPr="00E74F8C">
        <w:rPr>
          <w:rFonts w:ascii="Times New Roman" w:hAnsi="Times New Roman"/>
          <w:color w:val="000000"/>
        </w:rPr>
        <w:t xml:space="preserve"> családtámogatási ügyben eljáró hatóságnál a </w:t>
      </w:r>
      <w:r w:rsidRPr="00EA3166">
        <w:rPr>
          <w:rFonts w:ascii="Times New Roman" w:hAnsi="Times New Roman"/>
          <w:b/>
          <w:color w:val="000000"/>
        </w:rPr>
        <w:t>családtámogatási ellátás szüneteltetését</w:t>
      </w:r>
      <w:r w:rsidRPr="00E74F8C">
        <w:rPr>
          <w:rFonts w:ascii="Times New Roman" w:hAnsi="Times New Roman"/>
          <w:color w:val="000000"/>
        </w:rPr>
        <w:t>.</w:t>
      </w:r>
    </w:p>
    <w:p w14:paraId="3AEC38A1" w14:textId="13454E6F" w:rsidR="00533947" w:rsidRDefault="00533947" w:rsidP="000B640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</w:p>
    <w:p w14:paraId="786FDFE6" w14:textId="77777777" w:rsidR="00B61413" w:rsidRDefault="00B61413" w:rsidP="00B61413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fentiekben felsorolt szervek értesítésekor, az adatok továbbítására, a nemzeti köznevelésről szóló CXC. törvény 41.§ (7) bekezdése alapján kerül sor.</w:t>
      </w:r>
    </w:p>
    <w:p w14:paraId="5C4205A1" w14:textId="77777777" w:rsidR="005C3BBE" w:rsidRDefault="005C3BBE" w:rsidP="001615BB">
      <w:pPr>
        <w:ind w:right="566"/>
        <w:rPr>
          <w:rFonts w:ascii="Times New Roman" w:hAnsi="Times New Roman"/>
        </w:rPr>
      </w:pPr>
    </w:p>
    <w:p w14:paraId="6F643649" w14:textId="77777777" w:rsidR="006875E7" w:rsidRDefault="006875E7" w:rsidP="00BD689C">
      <w:pPr>
        <w:spacing w:after="0"/>
        <w:ind w:right="566"/>
        <w:rPr>
          <w:rFonts w:ascii="Times New Roman" w:hAnsi="Times New Roman"/>
        </w:rPr>
      </w:pPr>
    </w:p>
    <w:p w14:paraId="082EFA9F" w14:textId="77777777" w:rsidR="005C7857" w:rsidRPr="003E506D" w:rsidRDefault="005C7857" w:rsidP="005C7857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3E506D">
        <w:rPr>
          <w:rFonts w:ascii="Times New Roman" w:hAnsi="Times New Roman"/>
          <w:b/>
          <w:color w:val="000000"/>
        </w:rPr>
        <w:t>{</w:t>
      </w:r>
      <w:proofErr w:type="spellStart"/>
      <w:r w:rsidRPr="003E506D">
        <w:rPr>
          <w:rFonts w:ascii="Times New Roman" w:hAnsi="Times New Roman"/>
          <w:b/>
          <w:color w:val="000000"/>
        </w:rPr>
        <w:t>keltezesVaros</w:t>
      </w:r>
      <w:proofErr w:type="spellEnd"/>
      <w:r w:rsidRPr="003E506D">
        <w:rPr>
          <w:rFonts w:ascii="Times New Roman" w:hAnsi="Times New Roman"/>
          <w:b/>
          <w:color w:val="000000"/>
        </w:rPr>
        <w:t>},</w:t>
      </w:r>
      <w:r w:rsidRPr="003E506D">
        <w:rPr>
          <w:rFonts w:ascii="Times New Roman" w:hAnsi="Times New Roman"/>
          <w:color w:val="000000"/>
        </w:rPr>
        <w:t xml:space="preserve"> </w:t>
      </w:r>
      <w:r w:rsidRPr="003E506D">
        <w:rPr>
          <w:rFonts w:ascii="Times New Roman" w:hAnsi="Times New Roman"/>
          <w:b/>
          <w:color w:val="000000"/>
        </w:rPr>
        <w:t>{</w:t>
      </w:r>
      <w:proofErr w:type="spellStart"/>
      <w:r w:rsidRPr="003E506D">
        <w:rPr>
          <w:rFonts w:ascii="Times New Roman" w:hAnsi="Times New Roman"/>
          <w:b/>
          <w:color w:val="000000"/>
        </w:rPr>
        <w:t>keltezesDatum</w:t>
      </w:r>
      <w:proofErr w:type="spellEnd"/>
      <w:r w:rsidRPr="003E506D">
        <w:rPr>
          <w:rFonts w:ascii="Times New Roman" w:hAnsi="Times New Roman"/>
          <w:b/>
          <w:color w:val="000000"/>
        </w:rPr>
        <w:t>}</w:t>
      </w:r>
    </w:p>
    <w:p w14:paraId="3B9F8FDE" w14:textId="30A6C060" w:rsidR="00A24760" w:rsidRDefault="00A24760" w:rsidP="00A24760">
      <w:pPr>
        <w:spacing w:after="0" w:line="340" w:lineRule="exact"/>
        <w:ind w:right="566"/>
        <w:rPr>
          <w:rFonts w:ascii="Times New Roman" w:hAnsi="Times New Roman"/>
          <w:color w:val="000000"/>
        </w:rPr>
      </w:pPr>
    </w:p>
    <w:p w14:paraId="700E0436" w14:textId="6110ED90" w:rsidR="005C7857" w:rsidRDefault="00552DF9" w:rsidP="00987249">
      <w:pPr>
        <w:tabs>
          <w:tab w:val="left" w:pos="5103"/>
          <w:tab w:val="right" w:leader="dot" w:pos="9922"/>
        </w:tabs>
        <w:spacing w:after="0" w:line="240" w:lineRule="exact"/>
        <w:ind w:firstLine="5103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64C46BE6" w14:textId="77777777" w:rsidR="005C7857" w:rsidRPr="002A0706" w:rsidRDefault="005C7857" w:rsidP="005C7857">
      <w:pPr>
        <w:spacing w:after="0" w:line="240" w:lineRule="exact"/>
        <w:ind w:firstLine="5103"/>
        <w:jc w:val="center"/>
        <w:rPr>
          <w:rFonts w:ascii="Times New Roman" w:hAnsi="Times New Roman"/>
          <w:color w:val="000000"/>
        </w:rPr>
      </w:pPr>
      <w:r w:rsidRPr="002A0706">
        <w:rPr>
          <w:rFonts w:ascii="Times New Roman" w:hAnsi="Times New Roman"/>
          <w:bCs/>
          <w:color w:val="000000"/>
        </w:rPr>
        <w:t>{</w:t>
      </w:r>
      <w:proofErr w:type="spellStart"/>
      <w:r w:rsidRPr="002A0706">
        <w:rPr>
          <w:rFonts w:ascii="Times New Roman" w:hAnsi="Times New Roman"/>
          <w:bCs/>
          <w:color w:val="000000"/>
        </w:rPr>
        <w:t>intezmenyVezetoNeve</w:t>
      </w:r>
      <w:proofErr w:type="spellEnd"/>
      <w:r w:rsidRPr="002A0706">
        <w:rPr>
          <w:rFonts w:ascii="Times New Roman" w:hAnsi="Times New Roman"/>
          <w:bCs/>
          <w:color w:val="000000"/>
        </w:rPr>
        <w:t>}</w:t>
      </w:r>
    </w:p>
    <w:p w14:paraId="5E6C4021" w14:textId="3B1A80E5" w:rsidR="005C7857" w:rsidRDefault="00BE6FD2" w:rsidP="005C7857">
      <w:pPr>
        <w:tabs>
          <w:tab w:val="left" w:pos="5103"/>
          <w:tab w:val="right" w:leader="dot" w:pos="10206"/>
        </w:tabs>
        <w:spacing w:after="0" w:line="340" w:lineRule="exact"/>
        <w:ind w:firstLine="5103"/>
        <w:jc w:val="center"/>
        <w:rPr>
          <w:rFonts w:ascii="Times New Roman" w:hAnsi="Times New Roman"/>
          <w:color w:val="000000"/>
        </w:rPr>
      </w:pPr>
      <w:r w:rsidRPr="00BE6FD2">
        <w:rPr>
          <w:rFonts w:ascii="Times New Roman" w:hAnsi="Times New Roman"/>
          <w:color w:val="000000"/>
        </w:rPr>
        <w:t>{</w:t>
      </w:r>
      <w:proofErr w:type="spellStart"/>
      <w:r w:rsidRPr="00BE6FD2">
        <w:rPr>
          <w:rFonts w:ascii="Times New Roman" w:hAnsi="Times New Roman"/>
          <w:color w:val="000000"/>
        </w:rPr>
        <w:t>intezmenyVezeto</w:t>
      </w:r>
      <w:proofErr w:type="spellEnd"/>
      <w:r w:rsidRPr="00BE6FD2">
        <w:rPr>
          <w:rFonts w:ascii="Times New Roman" w:hAnsi="Times New Roman"/>
          <w:color w:val="000000"/>
        </w:rPr>
        <w:t>}</w:t>
      </w:r>
    </w:p>
    <w:p w14:paraId="16187FD9" w14:textId="77777777" w:rsidR="005C3BBE" w:rsidRDefault="005C3BBE" w:rsidP="00145A07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0836FEE" w14:textId="77777777" w:rsidR="005C3BBE" w:rsidRDefault="00DD0128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F7E41C5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7CA59760" w14:textId="6D69D0DB" w:rsidR="00BD689C" w:rsidRPr="005C3BBE" w:rsidRDefault="00BD689C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1CA0858A" w14:textId="54EDE170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552FC005" w14:textId="77777777" w:rsidR="005C3BBE" w:rsidRDefault="005C3BBE" w:rsidP="005C3B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Gyámhivatal </w:t>
      </w:r>
    </w:p>
    <w:p w14:paraId="23E66532" w14:textId="77777777" w:rsidR="005C3BBE" w:rsidRDefault="005C3BBE" w:rsidP="005C3B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Család- és gyermekjóléti szolgálat</w:t>
      </w:r>
    </w:p>
    <w:p w14:paraId="3B9876EF" w14:textId="3E6302DB" w:rsidR="005C3BBE" w:rsidRPr="002B7DB8" w:rsidRDefault="005C3BBE" w:rsidP="002B7DB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8E40FF">
        <w:rPr>
          <w:rFonts w:ascii="Times New Roman" w:hAnsi="Times New Roman"/>
          <w:color w:val="000000"/>
        </w:rPr>
        <w:t>Irattár</w:t>
      </w:r>
    </w:p>
    <w:sectPr w:rsidR="005C3BBE" w:rsidRPr="002B7DB8" w:rsidSect="00381F13">
      <w:headerReference w:type="default" r:id="rId7"/>
      <w:pgSz w:w="11906" w:h="16838"/>
      <w:pgMar w:top="1418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E2087F" w14:textId="77777777" w:rsidR="00253DDA" w:rsidRDefault="00253DDA" w:rsidP="009A0E04">
      <w:pPr>
        <w:spacing w:after="0" w:line="240" w:lineRule="auto"/>
      </w:pPr>
      <w:r>
        <w:separator/>
      </w:r>
    </w:p>
  </w:endnote>
  <w:endnote w:type="continuationSeparator" w:id="0">
    <w:p w14:paraId="3161C48F" w14:textId="77777777" w:rsidR="00253DDA" w:rsidRDefault="00253DDA" w:rsidP="009A0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F1C3E6" w14:textId="77777777" w:rsidR="00253DDA" w:rsidRDefault="00253DDA" w:rsidP="009A0E04">
      <w:pPr>
        <w:spacing w:after="0" w:line="240" w:lineRule="auto"/>
      </w:pPr>
      <w:r>
        <w:separator/>
      </w:r>
    </w:p>
  </w:footnote>
  <w:footnote w:type="continuationSeparator" w:id="0">
    <w:p w14:paraId="0C1F614C" w14:textId="77777777" w:rsidR="00253DDA" w:rsidRDefault="00253DDA" w:rsidP="009A0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EC56AF" w14:textId="58205E3C" w:rsidR="009A0E04" w:rsidRDefault="009A0E04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CCC0BA5" wp14:editId="79ED959F">
          <wp:simplePos x="0" y="0"/>
          <wp:positionH relativeFrom="column">
            <wp:posOffset>5577840</wp:posOffset>
          </wp:positionH>
          <wp:positionV relativeFrom="paragraph">
            <wp:posOffset>-305435</wp:posOffset>
          </wp:positionV>
          <wp:extent cx="723900" cy="361950"/>
          <wp:effectExtent l="0" t="0" r="0" b="0"/>
          <wp:wrapNone/>
          <wp:docPr id="6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A96"/>
    <w:rsid w:val="00032201"/>
    <w:rsid w:val="00041DE8"/>
    <w:rsid w:val="00094886"/>
    <w:rsid w:val="000B4505"/>
    <w:rsid w:val="000B6405"/>
    <w:rsid w:val="00103D17"/>
    <w:rsid w:val="00137F3F"/>
    <w:rsid w:val="00145A07"/>
    <w:rsid w:val="001615BB"/>
    <w:rsid w:val="00161DDB"/>
    <w:rsid w:val="001660EA"/>
    <w:rsid w:val="00190A0F"/>
    <w:rsid w:val="001A0063"/>
    <w:rsid w:val="001D325F"/>
    <w:rsid w:val="001D450E"/>
    <w:rsid w:val="00224CA8"/>
    <w:rsid w:val="00253DDA"/>
    <w:rsid w:val="00272CFF"/>
    <w:rsid w:val="002A040C"/>
    <w:rsid w:val="002A4CBB"/>
    <w:rsid w:val="002B7DB8"/>
    <w:rsid w:val="00312E75"/>
    <w:rsid w:val="00381F13"/>
    <w:rsid w:val="003B444D"/>
    <w:rsid w:val="003B6037"/>
    <w:rsid w:val="003D33C0"/>
    <w:rsid w:val="003E506D"/>
    <w:rsid w:val="003F4A96"/>
    <w:rsid w:val="004301E7"/>
    <w:rsid w:val="00474E76"/>
    <w:rsid w:val="004C5149"/>
    <w:rsid w:val="004F254F"/>
    <w:rsid w:val="00533947"/>
    <w:rsid w:val="00552DF9"/>
    <w:rsid w:val="005A3B0E"/>
    <w:rsid w:val="005B0756"/>
    <w:rsid w:val="005C3BBE"/>
    <w:rsid w:val="005C7857"/>
    <w:rsid w:val="006424E0"/>
    <w:rsid w:val="00652DE2"/>
    <w:rsid w:val="006711DC"/>
    <w:rsid w:val="006875E7"/>
    <w:rsid w:val="007122C3"/>
    <w:rsid w:val="007644FD"/>
    <w:rsid w:val="007B0C72"/>
    <w:rsid w:val="007B47BF"/>
    <w:rsid w:val="00812EF5"/>
    <w:rsid w:val="00856D35"/>
    <w:rsid w:val="008B05FF"/>
    <w:rsid w:val="008E40FF"/>
    <w:rsid w:val="0097285D"/>
    <w:rsid w:val="00987249"/>
    <w:rsid w:val="009A0E04"/>
    <w:rsid w:val="009E3AA0"/>
    <w:rsid w:val="009F0BBB"/>
    <w:rsid w:val="00A24760"/>
    <w:rsid w:val="00A73179"/>
    <w:rsid w:val="00A82084"/>
    <w:rsid w:val="00AA6690"/>
    <w:rsid w:val="00AC2F87"/>
    <w:rsid w:val="00AD0F1F"/>
    <w:rsid w:val="00B45AF4"/>
    <w:rsid w:val="00B47A40"/>
    <w:rsid w:val="00B61413"/>
    <w:rsid w:val="00B61B86"/>
    <w:rsid w:val="00BD689C"/>
    <w:rsid w:val="00BD6966"/>
    <w:rsid w:val="00BE6FD2"/>
    <w:rsid w:val="00C5630C"/>
    <w:rsid w:val="00D60028"/>
    <w:rsid w:val="00D943D1"/>
    <w:rsid w:val="00DD0128"/>
    <w:rsid w:val="00DF05F8"/>
    <w:rsid w:val="00E43C6C"/>
    <w:rsid w:val="00E92650"/>
    <w:rsid w:val="00EA22B6"/>
    <w:rsid w:val="00ED4B12"/>
    <w:rsid w:val="00EF1AB5"/>
    <w:rsid w:val="00F11318"/>
    <w:rsid w:val="00F62F2E"/>
    <w:rsid w:val="00F91037"/>
    <w:rsid w:val="00FA0047"/>
    <w:rsid w:val="00FA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9A0E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A0E04"/>
  </w:style>
  <w:style w:type="paragraph" w:styleId="llb">
    <w:name w:val="footer"/>
    <w:basedOn w:val="Norml"/>
    <w:link w:val="llbChar"/>
    <w:uiPriority w:val="99"/>
    <w:unhideWhenUsed/>
    <w:rsid w:val="009A0E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A0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3932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Váraljai Veronika (MI Software)</cp:lastModifiedBy>
  <cp:revision>2</cp:revision>
  <dcterms:created xsi:type="dcterms:W3CDTF">2022-10-03T13:07:00Z</dcterms:created>
  <dcterms:modified xsi:type="dcterms:W3CDTF">2022-10-03T13:07:00Z</dcterms:modified>
</cp:coreProperties>
</file>